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D0" w:rsidRPr="00CE4DD0" w:rsidRDefault="00CE4DD0" w:rsidP="00CE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</w:t>
      </w:r>
    </w:p>
    <w:p w:rsidR="00CE4DD0" w:rsidRPr="00CE4DD0" w:rsidRDefault="00CE4DD0" w:rsidP="00CE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публичных слушаний по проекту годового отчета об исполнении бюджета Возовского сельсовета Поныровског</w:t>
      </w:r>
      <w:r w:rsidR="000A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Курской области за 20</w:t>
      </w:r>
      <w:r w:rsidR="00F95BB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E4DD0" w:rsidRPr="00CE4DD0" w:rsidRDefault="00CE4DD0" w:rsidP="00CE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– </w:t>
      </w:r>
      <w:r w:rsidR="002B5B4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A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2022</w:t>
      </w: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E4DD0" w:rsidRPr="00CE4DD0" w:rsidRDefault="00CE4DD0" w:rsidP="00CE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DD0" w:rsidRPr="00CE4DD0" w:rsidRDefault="00CE4DD0" w:rsidP="00CE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– МКУК «Возовский сельский Дом</w:t>
      </w:r>
    </w:p>
    <w:p w:rsidR="00CE4DD0" w:rsidRPr="00CE4DD0" w:rsidRDefault="00CE4DD0" w:rsidP="00CE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культуры» Поныровского района Курской  области</w:t>
      </w:r>
    </w:p>
    <w:p w:rsidR="00CE4DD0" w:rsidRPr="00CE4DD0" w:rsidRDefault="00CE4DD0" w:rsidP="00CE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DD0" w:rsidRPr="00CE4DD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Председательствующий: </w:t>
      </w:r>
      <w:proofErr w:type="gramStart"/>
      <w:r w:rsidR="001C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Вялых А.М.</w:t>
      </w: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Глава Возовского сельсовета Поныровского района  Курской области в соответствии с Порядком проведения публичных слушаний по проекту бюджета Возовского сельсовета Поныровского района Курской области на очередной финансовый год  и плановый период и проекту годового отчета об исполнении бюджета Возовского сельсовета Поныровского района Курской области, утвержденным постановлением Администрации Возовского сельсовета Поныровского района Курской области от 27 апреля 2012 года</w:t>
      </w:r>
      <w:proofErr w:type="gramEnd"/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20.</w:t>
      </w:r>
    </w:p>
    <w:p w:rsidR="00CE4DD0" w:rsidRPr="00CE4DD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информирует присутствующих о том, что на публичные слушания приглашались и присутствуют население Возовского сельсовета Поныровского района, представители общественности, работники бюджетных учреждений.</w:t>
      </w:r>
    </w:p>
    <w:p w:rsidR="00CE4DD0" w:rsidRPr="00CE4DD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Оглашает Порядок проведения публичных слушаний по проекту годового отчета об исполнении бюджета Возовского сельсовета Поныровског</w:t>
      </w:r>
      <w:r w:rsidR="0064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Курской области за 20</w:t>
      </w:r>
      <w:r w:rsidR="002B5B4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утвержденному постановлением Администрации Возовского сельсовета Поныровского района Курской области от 27 апреля 2012 года № 20.</w:t>
      </w:r>
    </w:p>
    <w:p w:rsidR="00CE4DD0" w:rsidRPr="00CE4DD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повестку дня выносится вопрос по обсуждению проекта годового отчета об исполнении бюджета Возовского сельсовета Поныровског</w:t>
      </w:r>
      <w:r w:rsidR="0064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Курской области за 20</w:t>
      </w:r>
      <w:r w:rsidR="002B5B4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  размещенного для ознакомления на </w:t>
      </w:r>
      <w:r w:rsidR="008F4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Возовского сельсовета</w:t>
      </w: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DD0" w:rsidRPr="00CE4DD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публичных слушаний предлагает избрать:</w:t>
      </w:r>
    </w:p>
    <w:p w:rsidR="00CE4DD0" w:rsidRPr="00CE4DD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Счетную комиссию.</w:t>
      </w:r>
    </w:p>
    <w:p w:rsidR="00CE4DD0" w:rsidRPr="00CE4DD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Секретаря публичных слушаний.</w:t>
      </w:r>
    </w:p>
    <w:p w:rsidR="00CE4DD0" w:rsidRPr="00CE4DD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регламент работы.</w:t>
      </w:r>
    </w:p>
    <w:p w:rsidR="00CE4DD0" w:rsidRPr="00CE4DD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счетной комиссии слово предоставляется </w:t>
      </w:r>
      <w:proofErr w:type="spellStart"/>
      <w:r w:rsidR="002B5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Чевычеловой</w:t>
      </w:r>
      <w:proofErr w:type="spellEnd"/>
      <w:r w:rsidR="002B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</w:t>
      </w: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B5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ведущему специалисту администрации</w:t>
      </w:r>
      <w:r w:rsidR="0064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Возовского сельсовета</w:t>
      </w: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Поныровского района, которая предложила создать комиссию в количестве 2-х человек.</w:t>
      </w:r>
    </w:p>
    <w:p w:rsidR="00CE4DD0" w:rsidRPr="00CE4DD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Персонально: </w:t>
      </w:r>
      <w:proofErr w:type="gramStart"/>
      <w:r w:rsidR="001C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Вялых</w:t>
      </w:r>
      <w:proofErr w:type="gramEnd"/>
      <w:r w:rsidR="001C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A3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</w:t>
      </w:r>
      <w:r w:rsidR="0064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Возовского сельсовета Поныровского района</w:t>
      </w:r>
    </w:p>
    <w:p w:rsidR="00CE4DD0" w:rsidRPr="00CE4DD0" w:rsidRDefault="002B5B43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Никифорову О.Г.</w:t>
      </w:r>
      <w:r w:rsidR="00647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4DD0"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spellEnd"/>
      <w:r w:rsidR="0064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DD0"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 Возовского сельсовета Поныровского района</w:t>
      </w:r>
    </w:p>
    <w:p w:rsidR="00CE4DD0" w:rsidRPr="00CE4DD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Предложили голосовать списком.</w:t>
      </w:r>
    </w:p>
    <w:p w:rsidR="00CE4DD0" w:rsidRPr="00CE4DD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единогласно.</w:t>
      </w:r>
    </w:p>
    <w:p w:rsidR="00CE4DD0" w:rsidRPr="00CE4DD0" w:rsidRDefault="002B5B43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Лоскутова С.А.</w:t>
      </w:r>
      <w:r w:rsidR="00CE4DD0"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избрать секретарем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Конореву С.А.</w:t>
      </w:r>
      <w:r w:rsidR="00CE4DD0"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 МКУК</w:t>
      </w:r>
      <w:r w:rsidR="000E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Возовск</w:t>
      </w:r>
      <w:r w:rsidR="000E45A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</w:t>
      </w:r>
      <w:r w:rsidR="000C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DD0"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Поныровского района.</w:t>
      </w:r>
    </w:p>
    <w:p w:rsidR="00CE4DD0" w:rsidRPr="00CE4DD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единогласно.</w:t>
      </w:r>
    </w:p>
    <w:p w:rsidR="00CE4DD0" w:rsidRPr="00CE4DD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Счетная комиссия подсчитывает присутствующих.</w:t>
      </w:r>
    </w:p>
    <w:p w:rsidR="00CE4DD0" w:rsidRPr="00CE4DD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зале - </w:t>
      </w:r>
      <w:r w:rsidR="001C08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5B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CE4DD0" w:rsidRPr="00CE4DD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объявляет, что для работы необходимо утвердить регламент и предлагает следующий порядок работы:</w:t>
      </w:r>
    </w:p>
    <w:p w:rsidR="00CE4DD0" w:rsidRPr="00CE4DD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Информацию об основных положениях проекта годового отчета об исполнении бюджета Возовского сельсовета Поныровског</w:t>
      </w:r>
      <w:r w:rsidR="0064783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Курской области за 20</w:t>
      </w:r>
      <w:r w:rsidR="002B5B4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5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- 10</w:t>
      </w: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CE4DD0" w:rsidRPr="00CE4DD0" w:rsidRDefault="00352433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Выступления – до 5</w:t>
      </w:r>
      <w:r w:rsidR="00CE4DD0"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CE4DD0" w:rsidRPr="00CE4DD0" w:rsidRDefault="00352433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Ответы на вопросы – 5</w:t>
      </w:r>
      <w:r w:rsidR="00CE4DD0"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CE4DD0" w:rsidRPr="00CE4DD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Информацию Кобзевой Н.И. начальника отдела бухучета и отчетности,</w:t>
      </w:r>
      <w:r w:rsidR="0035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бухгалтера  администрации Возовского сельсовета Поныровского района  «О годовом </w:t>
      </w:r>
      <w:proofErr w:type="gramStart"/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бюджета Возовского сельсовета Поныровского района Курской области за 20</w:t>
      </w:r>
      <w:r w:rsidR="002B5B4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1C083A" w:rsidRDefault="00CE4DD0" w:rsidP="00CE4DD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Кобзева Н.И. проинформировала присутствующих о том, что</w:t>
      </w:r>
      <w:r w:rsidR="00D9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4FC" w:rsidRPr="00D924FC">
        <w:rPr>
          <w:rFonts w:ascii="Times New Roman" w:hAnsi="Times New Roman" w:cs="Times New Roman"/>
          <w:color w:val="000000"/>
          <w:sz w:val="24"/>
          <w:szCs w:val="24"/>
        </w:rPr>
        <w:t>отчет об исполнении  бюджета</w:t>
      </w:r>
      <w:r w:rsidR="00D924FC">
        <w:rPr>
          <w:rFonts w:ascii="Times New Roman" w:hAnsi="Times New Roman" w:cs="Times New Roman"/>
          <w:color w:val="000000"/>
          <w:sz w:val="24"/>
          <w:szCs w:val="24"/>
        </w:rPr>
        <w:t xml:space="preserve">  Возовского сельсовета </w:t>
      </w:r>
      <w:r w:rsidR="00D924FC" w:rsidRPr="00D924FC">
        <w:rPr>
          <w:rFonts w:ascii="Times New Roman" w:hAnsi="Times New Roman" w:cs="Times New Roman"/>
          <w:color w:val="000000"/>
          <w:sz w:val="24"/>
          <w:szCs w:val="24"/>
        </w:rPr>
        <w:t xml:space="preserve"> Поныровского района Курской области за 20</w:t>
      </w:r>
      <w:r w:rsidR="002B5B43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D924FC" w:rsidRPr="00D924FC"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составлен  в соответствии со ст. 264.2 Бюджетного Кодекса Российской Федерации</w:t>
      </w:r>
    </w:p>
    <w:p w:rsidR="00CE4DD0" w:rsidRPr="00CE4DD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</w:t>
      </w:r>
      <w:r w:rsidR="00A4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установленные на </w:t>
      </w:r>
      <w:r w:rsidR="006478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B5B4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основные характеристики бюджета сельсовета в течение года уточнялись </w:t>
      </w:r>
      <w:r w:rsidR="00DC7AF2" w:rsidRPr="00DC7A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DC7A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приведением бюджетной классификации в соответствии с приказом Министерства финансов Российской Федерации от 01.07.2013 № 65н «Об утверждении Указаний о порядке применения бюджетной классификации Российской Федерации»; </w:t>
      </w:r>
      <w:proofErr w:type="gramStart"/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поступлением от распорядителей средств бюджета сельсовета обращений о перераспределении средств бюджета по кодам бюджетной классификации местного бюджета в целях соблюдения действующего законодательства, уточнением суммы межбюджетных трансфертов из областного бюджета в связи с внесением изменений в Закон Курской облас</w:t>
      </w:r>
      <w:r w:rsidR="002B5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 «Об областном бюджете на 2021</w:t>
      </w: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9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A479C8" w:rsidRPr="00A47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5B43">
        <w:rPr>
          <w:rFonts w:ascii="Times New Roman" w:hAnsi="Times New Roman" w:cs="Times New Roman"/>
          <w:color w:val="000000"/>
          <w:sz w:val="24"/>
          <w:szCs w:val="24"/>
        </w:rPr>
        <w:t>и на плановый период 2022 и 2023</w:t>
      </w:r>
      <w:r w:rsidR="00A479C8" w:rsidRPr="007A3D8F">
        <w:rPr>
          <w:rFonts w:ascii="Times New Roman" w:hAnsi="Times New Roman" w:cs="Times New Roman"/>
          <w:color w:val="000000"/>
          <w:sz w:val="24"/>
          <w:szCs w:val="24"/>
        </w:rPr>
        <w:t xml:space="preserve"> годов» </w:t>
      </w:r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нормативными правовыми актами, а</w:t>
      </w:r>
      <w:proofErr w:type="gramEnd"/>
      <w:r w:rsidRPr="00CE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 уточнению сумм администрируемых доходов.</w:t>
      </w:r>
    </w:p>
    <w:p w:rsidR="001C083A" w:rsidRPr="00F47B65" w:rsidRDefault="00D0049E" w:rsidP="001C08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итоге внесенных изменений</w:t>
      </w:r>
      <w:r w:rsidR="001C083A" w:rsidRPr="00F47B65">
        <w:rPr>
          <w:rFonts w:ascii="Times New Roman" w:hAnsi="Times New Roman" w:cs="Times New Roman"/>
          <w:sz w:val="24"/>
          <w:szCs w:val="24"/>
        </w:rPr>
        <w:t xml:space="preserve">   утверждено бюджетных назначений по доходам </w:t>
      </w:r>
      <w:r w:rsidR="00DC7AF2" w:rsidRPr="00F47B65">
        <w:rPr>
          <w:rFonts w:ascii="Times New Roman" w:hAnsi="Times New Roman" w:cs="Times New Roman"/>
          <w:sz w:val="24"/>
          <w:szCs w:val="24"/>
        </w:rPr>
        <w:t>14804,9</w:t>
      </w:r>
      <w:r w:rsidR="001C083A" w:rsidRPr="00F47B65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DC7AF2" w:rsidRPr="00F47B65">
        <w:rPr>
          <w:rFonts w:ascii="Times New Roman" w:hAnsi="Times New Roman" w:cs="Times New Roman"/>
          <w:sz w:val="24"/>
          <w:szCs w:val="24"/>
        </w:rPr>
        <w:t>14805,0</w:t>
      </w:r>
      <w:r w:rsidR="001C083A" w:rsidRPr="00F47B6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47B65" w:rsidRPr="00F47B65">
        <w:rPr>
          <w:rFonts w:ascii="Times New Roman" w:hAnsi="Times New Roman" w:cs="Times New Roman"/>
          <w:sz w:val="24"/>
          <w:szCs w:val="24"/>
        </w:rPr>
        <w:t>100</w:t>
      </w:r>
      <w:r w:rsidR="001C083A" w:rsidRPr="00F47B65">
        <w:rPr>
          <w:rFonts w:ascii="Times New Roman" w:hAnsi="Times New Roman" w:cs="Times New Roman"/>
          <w:sz w:val="24"/>
          <w:szCs w:val="24"/>
        </w:rPr>
        <w:t xml:space="preserve">%. Утверждено бюджетных назначений по расходам – </w:t>
      </w:r>
      <w:r w:rsidR="00F47B65" w:rsidRPr="00F47B65">
        <w:rPr>
          <w:rFonts w:ascii="Times New Roman" w:hAnsi="Times New Roman" w:cs="Times New Roman"/>
          <w:sz w:val="24"/>
          <w:szCs w:val="24"/>
        </w:rPr>
        <w:t>14804,9</w:t>
      </w:r>
      <w:r w:rsidR="001C083A" w:rsidRPr="00F47B65">
        <w:rPr>
          <w:rFonts w:ascii="Times New Roman" w:hAnsi="Times New Roman" w:cs="Times New Roman"/>
          <w:sz w:val="24"/>
          <w:szCs w:val="24"/>
        </w:rPr>
        <w:t xml:space="preserve"> тыс. рублей, исполнено – </w:t>
      </w:r>
      <w:r w:rsidR="00F47B65" w:rsidRPr="00F47B65">
        <w:rPr>
          <w:rFonts w:ascii="Times New Roman" w:hAnsi="Times New Roman" w:cs="Times New Roman"/>
          <w:sz w:val="24"/>
          <w:szCs w:val="24"/>
        </w:rPr>
        <w:t>14664,2</w:t>
      </w:r>
      <w:r w:rsidR="001C083A" w:rsidRPr="00F47B6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47B65" w:rsidRPr="00F47B65">
        <w:rPr>
          <w:rFonts w:ascii="Times New Roman" w:hAnsi="Times New Roman" w:cs="Times New Roman"/>
          <w:sz w:val="24"/>
          <w:szCs w:val="24"/>
        </w:rPr>
        <w:t>99</w:t>
      </w:r>
      <w:r w:rsidR="001C083A" w:rsidRPr="00F47B65">
        <w:rPr>
          <w:rFonts w:ascii="Times New Roman" w:hAnsi="Times New Roman" w:cs="Times New Roman"/>
          <w:sz w:val="24"/>
          <w:szCs w:val="24"/>
        </w:rPr>
        <w:t xml:space="preserve">%. </w:t>
      </w:r>
      <w:r w:rsidR="00F47B65" w:rsidRPr="00F47B65">
        <w:rPr>
          <w:rFonts w:ascii="Times New Roman" w:hAnsi="Times New Roman" w:cs="Times New Roman"/>
          <w:sz w:val="24"/>
          <w:szCs w:val="24"/>
        </w:rPr>
        <w:t>Бюджет сельсовета в 2021</w:t>
      </w:r>
      <w:r w:rsidR="001C083A" w:rsidRPr="00F47B65">
        <w:rPr>
          <w:rFonts w:ascii="Times New Roman" w:hAnsi="Times New Roman" w:cs="Times New Roman"/>
          <w:sz w:val="24"/>
          <w:szCs w:val="24"/>
        </w:rPr>
        <w:t xml:space="preserve"> году исполнен с </w:t>
      </w:r>
      <w:r w:rsidR="00F47B65" w:rsidRPr="00F47B65">
        <w:rPr>
          <w:rFonts w:ascii="Times New Roman" w:hAnsi="Times New Roman" w:cs="Times New Roman"/>
          <w:sz w:val="24"/>
          <w:szCs w:val="24"/>
        </w:rPr>
        <w:t>профицитом</w:t>
      </w:r>
      <w:r w:rsidR="001C083A" w:rsidRPr="00F47B6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47B65" w:rsidRPr="00F47B65">
        <w:rPr>
          <w:rFonts w:ascii="Times New Roman" w:hAnsi="Times New Roman" w:cs="Times New Roman"/>
          <w:sz w:val="24"/>
          <w:szCs w:val="24"/>
        </w:rPr>
        <w:t>140,7</w:t>
      </w:r>
      <w:r w:rsidR="001C083A" w:rsidRPr="00F47B6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C083A" w:rsidRPr="00F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7B65" w:rsidRPr="00F47B65" w:rsidRDefault="00F47B65" w:rsidP="00F47B6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B6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lastRenderedPageBreak/>
        <w:t>Доходы местного бюджета в отчетном периоде составили:</w:t>
      </w:r>
      <w:r w:rsidRPr="00F47B6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br/>
        <w:t>- налоговые и неналоговые доходы – 21,25%</w:t>
      </w:r>
      <w:r w:rsidRPr="00F47B6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br/>
        <w:t>- дотации– 36,54 %,</w:t>
      </w:r>
      <w:r w:rsidRPr="00F47B6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br/>
        <w:t>-безвозмездные поступления – 42,21 %.</w:t>
      </w:r>
      <w:r w:rsidRPr="00F47B6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47B6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4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сравнению с 2020 годом доходы местного бюджета уменьшились  на 1 761 704,26 рублей</w:t>
      </w:r>
      <w:proofErr w:type="gramStart"/>
      <w:r w:rsidRPr="00F4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F4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налоговые и неналоговые доходы увеличились – на 372 249,61 рублей, дотации увеличились на 1 779 405 рублей (в том числе дотации на поддержку мер по обеспечению сбалансированности бюджета на  1 </w:t>
      </w:r>
      <w:proofErr w:type="gramStart"/>
      <w:r w:rsidRPr="00F4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925 857 рублей, дотации на выравнивание бюджетной обеспеченности бюджета уменьшились  на 146 452 рублей), безвозмездные поступления уменьшились на 4 196 835,6 рублей</w:t>
      </w:r>
      <w:r w:rsidRPr="00F47B6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F47B6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</w:t>
      </w:r>
      <w:r w:rsidRPr="00F47B6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47B6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4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итогам исполнения бюджета </w:t>
      </w:r>
      <w:r w:rsidRPr="00F47B6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Возовского сельсовета  </w:t>
      </w:r>
      <w:r w:rsidRPr="00F4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Поныровского района за 2021 год  поступление налоговых и неналоговых доходов составило 3 146 972,32 рублей  или 100%  годового плана. </w:t>
      </w:r>
    </w:p>
    <w:p w:rsidR="00F47B65" w:rsidRPr="00F47B65" w:rsidRDefault="00F47B65" w:rsidP="00F47B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налоговых доходов в местный бюджет поступило 1 670 388,35рублей, годовой план выполнен на 100.1%. По сравнению с 2020 годом налоговые доходы увеличились на 5,9%</w:t>
      </w:r>
    </w:p>
    <w:p w:rsidR="00F47B65" w:rsidRPr="00F47B65" w:rsidRDefault="00F47B65" w:rsidP="00F4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доходы физических лиц исполнен в сумме 197 288,52 рублей или 100.1% годового плана. </w:t>
      </w:r>
    </w:p>
    <w:p w:rsidR="00F47B65" w:rsidRPr="00F47B65" w:rsidRDefault="00F47B65" w:rsidP="00F4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65" w:rsidRPr="00F47B65" w:rsidRDefault="00F47B65" w:rsidP="00F4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 исполнен в сумме 211 181,19 рублей. По сравнению с 2020 годом единый сельскохозяйственный налог увеличился на 2 963,71%.</w:t>
      </w:r>
    </w:p>
    <w:p w:rsidR="00F47B65" w:rsidRPr="00F47B65" w:rsidRDefault="00F47B65" w:rsidP="00F4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65" w:rsidRPr="00F47B65" w:rsidRDefault="00F47B65" w:rsidP="00F4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на имущество поступили в местный бюджет в сумме 1 261 918,64 рублей, исполнение составляет 100,1% от годового плана. Уменьшение поступлений по сравнению с 2020 годом составило 11,33%.</w:t>
      </w:r>
    </w:p>
    <w:p w:rsidR="00F47B65" w:rsidRPr="00F47B65" w:rsidRDefault="00F47B65" w:rsidP="00F4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65" w:rsidRPr="00F47B65" w:rsidRDefault="00F47B65" w:rsidP="00F4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неналоговых доходов в бюджет зачислено 1 476 583,97 рублей, годовой план исполнен на 100%.</w:t>
      </w:r>
    </w:p>
    <w:p w:rsidR="00F47B65" w:rsidRPr="00F47B65" w:rsidRDefault="00F47B65" w:rsidP="00F4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65" w:rsidRPr="00F47B65" w:rsidRDefault="00F47B65" w:rsidP="00F47B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 год поступления неналоговых доходов увеличились по сравнению с прошлым годом на 28,45%. Это объясняется тем что:</w:t>
      </w:r>
    </w:p>
    <w:p w:rsidR="00F47B65" w:rsidRPr="00F47B65" w:rsidRDefault="00F47B65" w:rsidP="00F47B6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сельсовета  поступили  дополнительные доходы  в 2021 году от продажи материальных  и нематериальных активов.</w:t>
      </w:r>
    </w:p>
    <w:p w:rsidR="00F47B65" w:rsidRPr="00F47B65" w:rsidRDefault="00F47B65" w:rsidP="00F47B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оказания платных услуг и компенсации затрат государства  зачислены в местный бюджет в сумме 40 905,71 рублей, исполнение составило 100% от годовых назначений.  </w:t>
      </w:r>
    </w:p>
    <w:p w:rsidR="00F47B65" w:rsidRPr="00F47B65" w:rsidRDefault="00F47B65" w:rsidP="00F47B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сравнению с 2020 годом доходы от оказания платных услуг и компенсации затрат государства увеличились на 31 485,71 рублей.</w:t>
      </w:r>
    </w:p>
    <w:p w:rsidR="00F47B65" w:rsidRPr="00F47B65" w:rsidRDefault="00F47B65" w:rsidP="00F47B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Доходы от продажи материальных и нематериальных активов в 2021 году </w:t>
      </w:r>
      <w:r w:rsidRPr="00F4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зачислены в местный бюджет в сумме 412 600 рублей. </w:t>
      </w:r>
      <w:r w:rsidRPr="00F4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2020 году не поступали</w:t>
      </w:r>
      <w:proofErr w:type="gramStart"/>
      <w:r w:rsidRPr="00F4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F4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как продажи материальных и нематериальных активов не производилось.</w:t>
      </w:r>
    </w:p>
    <w:p w:rsidR="00F47B65" w:rsidRPr="00F47B65" w:rsidRDefault="00F47B65" w:rsidP="00F47B6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 состоянию на 1 января 2022 года в местный бюджет зачислено безвозмездных поступлений в сумме 11 657 993 рублей, что составило 99,99% плановых назначений. </w:t>
      </w:r>
    </w:p>
    <w:p w:rsidR="00F47B65" w:rsidRPr="00F47B65" w:rsidRDefault="00F47B65" w:rsidP="00F47B6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зачислены в сумме 11 184 893 рублей при утвержденных назначениях 11 185 943 рублей или 99,99% от уточненных плановых назначений, из них:</w:t>
      </w:r>
    </w:p>
    <w:p w:rsidR="00F47B65" w:rsidRPr="00F47B65" w:rsidRDefault="00F47B65" w:rsidP="00F47B65">
      <w:pPr>
        <w:numPr>
          <w:ilvl w:val="0"/>
          <w:numId w:val="1"/>
        </w:numPr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дотации – 5 409 524  рублей или 100% от плана;</w:t>
      </w:r>
    </w:p>
    <w:p w:rsidR="00F47B65" w:rsidRPr="00F47B65" w:rsidRDefault="00F47B65" w:rsidP="00F47B65">
      <w:pPr>
        <w:numPr>
          <w:ilvl w:val="0"/>
          <w:numId w:val="1"/>
        </w:numPr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субсидии из областного бюджета – 2 292 387 рублей  при плане 2 293 437 или 99,5% плановых назначений;</w:t>
      </w:r>
    </w:p>
    <w:p w:rsidR="00F47B65" w:rsidRPr="00F47B65" w:rsidRDefault="00F47B65" w:rsidP="00F47B65">
      <w:pPr>
        <w:numPr>
          <w:ilvl w:val="0"/>
          <w:numId w:val="1"/>
        </w:numPr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субвенции  на  выполнение  переданных  отдельных государственных</w:t>
      </w:r>
      <w:r w:rsidR="00A818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полномочий – 89 267 рублей или 100 % плановых назначений;</w:t>
      </w:r>
    </w:p>
    <w:p w:rsidR="00F47B65" w:rsidRPr="00F47B65" w:rsidRDefault="00F47B65" w:rsidP="00F47B65">
      <w:pPr>
        <w:ind w:hanging="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- иные межбюджетные трансферты – 3 393 715 рублей или 100% плановых назначений.</w:t>
      </w:r>
    </w:p>
    <w:p w:rsidR="00F47B65" w:rsidRPr="00F47B65" w:rsidRDefault="00F47B65" w:rsidP="00F47B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Прочие безвозмездные поступления в отчетном году поступили в сумме  473 100 рублей, что составило 100% плановых назначений.</w:t>
      </w:r>
    </w:p>
    <w:p w:rsidR="00F47B65" w:rsidRDefault="00F47B65" w:rsidP="00F47B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сравнению с 2020 годом уменьшение безвозмездных поступлений составило 136 653,96 рублей</w:t>
      </w:r>
      <w:r w:rsidRPr="00F47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3A1" w:rsidRDefault="001413A1" w:rsidP="001413A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бюджета:</w:t>
      </w:r>
    </w:p>
    <w:p w:rsidR="001413A1" w:rsidRPr="001413A1" w:rsidRDefault="001413A1" w:rsidP="001413A1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1413A1"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  <w:t>Общегосударственные вопросы</w:t>
      </w:r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</w:t>
      </w:r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t>о подразделу 0102 «Функционирование высшего должностного лица»   расходы произведены в сумме 815869,84 рублей, или 100%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годовых назначений;</w:t>
      </w:r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п</w:t>
      </w:r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t>о подразделу 0104 «Функционирование местных администраций» исполнение составило 2 244 000,94 рублей или 100% годовых назначений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п</w:t>
      </w:r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t>о подразделу 0106 «Обеспечение деятельности финансовых, налоговых и таможенных органов и органов финансового (финансово-бюджетного) надзора» исполнение составило 59 521 рублей или 100% годовых назначений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п</w:t>
      </w:r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t>о подразделу 0113 «Другие общегосударственные расходы» исполнение расходов за 2021 год составило 2 307 642,94 рублей или 94,3% бюджетных назначений года.</w:t>
      </w:r>
    </w:p>
    <w:p w:rsidR="002805AE" w:rsidRDefault="001413A1" w:rsidP="001413A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413A1"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  <w:t>Национальная оборона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: и</w:t>
      </w:r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t>сполнение расходов по разделу за 2021 год составило 89 267 рублей, или 100%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бюджетных назначений года. </w:t>
      </w:r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t>По подразделу 0203 «Мобилизационная и вневойсковая подготовка» предусмотрены ассигнования на расходы за счет субвенции на осуществление отдельных государственных полномочий по осуществлению первичного воинского учета на территориях, где отсутствуют военные комиссариаты за счет средств федерального бюджета в сумме 89 267 рубля, исполнение составило 100% годовых назначений.</w:t>
      </w:r>
    </w:p>
    <w:p w:rsidR="001413A1" w:rsidRPr="001413A1" w:rsidRDefault="001413A1" w:rsidP="001413A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br/>
      </w:r>
      <w:r w:rsidRPr="001413A1"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  <w:t>Национальная безопасность и правоохранитель</w:t>
      </w:r>
      <w:r w:rsidRPr="002805AE"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  <w:t>ная деятельность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: и</w:t>
      </w:r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сполнение расходов по подразделу защита населения и территории от чрезвычайных ситуаций природного и техногенного характера, гражданская оборона за 2021 год составило 555 036,56 рублей, или 100% бюджетных назначений </w:t>
      </w:r>
      <w:proofErr w:type="spellStart"/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t>года</w:t>
      </w:r>
      <w:proofErr w:type="gramStart"/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t>.П</w:t>
      </w:r>
      <w:proofErr w:type="gramEnd"/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proofErr w:type="spellEnd"/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программе «Защита населения и территории от чрезвычайных ситуаций, обеспечение пожарной безопасности и безопасности людей на водных  объектах в Возовском сельсовете Поныровского района Курской области» был проведен косметический ремонт здания и помещений Пожарной части п.Возы, Поныровского района, Курской области. При плане 555 036,56 рублей исполнение составило 555 036,56 рублей.</w:t>
      </w:r>
    </w:p>
    <w:p w:rsidR="001413A1" w:rsidRDefault="001413A1" w:rsidP="001413A1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br/>
      </w:r>
      <w:r w:rsidRPr="001413A1"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  <w:t>Национальная экономика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: и</w:t>
      </w:r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t>сполнение расходов бюджета сельсовета на 01.01.22 г. по разделу 0400 составило 2 980 422 рублей или 100% годовых назначений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составе раздела пред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усмотрены следующие подразделы: </w:t>
      </w:r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t>0409 «Дорожное хозяйство (дорожные фонды)» ассигнования предусмотрены в сумме 2 973 422 рублей, исполнение составило 100 % годовых назначений;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0412 «Другие вопросы в области национальной экономики» предусмотрены ассигнования в сумме 7000 рублей, исполнение составило 100% или 7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000 рублей.</w:t>
      </w:r>
    </w:p>
    <w:p w:rsidR="002805AE" w:rsidRDefault="002805AE" w:rsidP="001413A1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413A1" w:rsidRDefault="001413A1" w:rsidP="001413A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413A1"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  <w:t>Жилищно-коммунальное хозяйство</w:t>
      </w:r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</w:t>
      </w:r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t>о разделу 0500  план финансирования  на  2021 год  составил  2 594 496,31 рублей, исполнение  2 593 296,31 рублей  или  99,95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%; п</w:t>
      </w:r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t>о подразделу 0501 «Жилищное хозяйство» составили 23 759 рублей при плане 23 759 рублей100%</w:t>
      </w:r>
      <w:r w:rsidR="002805A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. </w:t>
      </w:r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t>Расходы бюджета, связанные с вопросами коммунального хозяйства по подразделу 0502 «Коммунальное хозяйство», составили  240 000 рублей, исполнение 240 000 рублей или 100% от плана отчетного периода</w:t>
      </w:r>
      <w:r w:rsidR="002805AE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 подразделу 0503 «Благоустройство» расходы составили 2 329 537,31 рублей при плане 2 330 737,31 рублей, исполнение 99,5%.</w:t>
      </w:r>
    </w:p>
    <w:p w:rsidR="001413A1" w:rsidRPr="001413A1" w:rsidRDefault="001413A1" w:rsidP="001413A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br/>
      </w:r>
      <w:r w:rsidRPr="001413A1"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  <w:t>Культура, кинематография</w:t>
      </w:r>
      <w:r w:rsidR="002805A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</w:t>
      </w:r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t>По разделу 0800, подраздел 0801 предусмотрены ассигнования в сумме 2 422 030,86 рублей, исполнение 2 422 030,86 рублей, или 100%.</w:t>
      </w:r>
    </w:p>
    <w:p w:rsidR="001413A1" w:rsidRDefault="001413A1" w:rsidP="001413A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t>По разделу 0800, подраздел 0804 предусмотрены ассигнования в сумме 79 904 рублей, исполнение составило 100% на осуществление переданных полномочий по проведению мероприятий в области культуры по сохранению объектов культурного наследия.</w:t>
      </w:r>
    </w:p>
    <w:p w:rsidR="002805AE" w:rsidRDefault="002805AE" w:rsidP="001413A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413A1" w:rsidRPr="001413A1" w:rsidRDefault="002805AE" w:rsidP="001413A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805AE"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  <w:t>Социальная политика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: п</w:t>
      </w:r>
      <w:r w:rsidR="001413A1"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t>о разделу уточненный годовой план утвержден в сумме 597 140,40рублей, исполнение на 01.01.2022 г. -  597 140,40 рублей, или 100%.</w:t>
      </w:r>
      <w:r w:rsidR="001413A1"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br/>
        <w:t>По подразделу 1001 «Пенсионное обеспечение» исполнение расходов по выплате ежемесячной доплаты к пенсиям муниципальных служащих составило 597 140,40 рублей, или 100% к уточненному плану года.</w:t>
      </w:r>
      <w:r w:rsidR="001413A1" w:rsidRPr="001413A1">
        <w:rPr>
          <w:rFonts w:ascii="Times New Roman" w:eastAsia="Arial" w:hAnsi="Times New Roman" w:cs="Times New Roman"/>
          <w:sz w:val="24"/>
          <w:szCs w:val="24"/>
          <w:lang w:eastAsia="ru-RU"/>
        </w:rPr>
        <w:br/>
      </w:r>
    </w:p>
    <w:p w:rsidR="00D0049E" w:rsidRPr="00D53100" w:rsidRDefault="00D0049E" w:rsidP="00D00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         В соответствии со ст. 264.4 Бюджетного кодекса Российской Федерации Ревизионной комиссией Поныровского района Курской области была проведена внешняя проверка бюджетной отчетности Возовского сельсовета </w:t>
      </w:r>
      <w:r w:rsidR="008F4C58" w:rsidRPr="00D5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 района за 20</w:t>
      </w:r>
      <w:r w:rsidR="00F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8F4C58" w:rsidRPr="00D5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D5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49E" w:rsidRPr="00D53100" w:rsidRDefault="00D0049E" w:rsidP="00D00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По результатам проверки нарушений, а также фактов нецелевого использования бюджетных средств не установлено.</w:t>
      </w:r>
    </w:p>
    <w:p w:rsidR="00D0049E" w:rsidRPr="00D53100" w:rsidRDefault="00D0049E" w:rsidP="00D00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Результаты проверки приведены в заключении.</w:t>
      </w:r>
    </w:p>
    <w:p w:rsidR="00D0049E" w:rsidRPr="00D53100" w:rsidRDefault="00D0049E" w:rsidP="00D00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4DD0" w:rsidRPr="00D53100" w:rsidRDefault="00CE4DD0" w:rsidP="00D00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</w:p>
    <w:p w:rsidR="00CE4DD0" w:rsidRPr="00D5310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B5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 В.И.</w:t>
      </w:r>
    </w:p>
    <w:p w:rsidR="00CE4DD0" w:rsidRPr="00D5310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8A3795"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Стекачева</w:t>
      </w:r>
      <w:proofErr w:type="spellEnd"/>
      <w:r w:rsidR="008A3795"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B4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</w:t>
      </w:r>
    </w:p>
    <w:p w:rsidR="008E1C90" w:rsidRPr="00D53100" w:rsidRDefault="008E1C90" w:rsidP="008E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предлагает принять  рекомендации  по итогам публичных слушаний (открытым голосованием, большинством  голосов от количества присутствующих на публичных слушаниях).</w:t>
      </w:r>
    </w:p>
    <w:p w:rsidR="008E1C90" w:rsidRPr="00D53100" w:rsidRDefault="008E1C90" w:rsidP="008E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предоставляется секретарю публичных слушаний </w:t>
      </w:r>
      <w:r w:rsidR="002B5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Коноревой С.А.</w:t>
      </w: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сообщила </w:t>
      </w:r>
      <w:proofErr w:type="gramStart"/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предложениях, поступивших в ходе  публичных слушаний.</w:t>
      </w:r>
    </w:p>
    <w:p w:rsidR="008E1C90" w:rsidRPr="00D53100" w:rsidRDefault="008E1C90" w:rsidP="008E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90" w:rsidRPr="00D53100" w:rsidRDefault="008E1C90" w:rsidP="008E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Голосуют:</w:t>
      </w:r>
    </w:p>
    <w:p w:rsidR="008E1C90" w:rsidRPr="00D53100" w:rsidRDefault="008E1C90" w:rsidP="008E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2B5B4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- нет, «воздержались» - нет.</w:t>
      </w:r>
    </w:p>
    <w:p w:rsidR="008E1C90" w:rsidRPr="00D53100" w:rsidRDefault="008E1C90" w:rsidP="008E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90" w:rsidRPr="00D53100" w:rsidRDefault="008E1C90" w:rsidP="008E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Председательствующий сообщает, что рекомендации по итогам публичных слушаний по проекту годового отчёта об исполнении бюджета Возовского сельсовета Поныровског</w:t>
      </w:r>
      <w:r w:rsidR="0064783A"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Курской области за 20</w:t>
      </w:r>
      <w:r w:rsidR="002B5B4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приняты единогласно.</w:t>
      </w:r>
    </w:p>
    <w:p w:rsidR="008E1C90" w:rsidRPr="00D53100" w:rsidRDefault="008E1C90" w:rsidP="008E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17" w:rsidRPr="00D53100" w:rsidRDefault="001A6417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D0" w:rsidRPr="00D5310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  <w:proofErr w:type="gramStart"/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CE4DD0" w:rsidRPr="00D5310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слушаниях</w:t>
      </w:r>
      <w:proofErr w:type="gramEnd"/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</w:t>
      </w:r>
      <w:r w:rsidR="008A3795"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Вялых А.М.</w:t>
      </w:r>
    </w:p>
    <w:p w:rsidR="00CE4DD0" w:rsidRPr="00D5310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DD0" w:rsidRPr="00D5310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                               </w:t>
      </w:r>
      <w:r w:rsidR="002B5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Конорева С.А.</w:t>
      </w:r>
    </w:p>
    <w:p w:rsidR="008F4C58" w:rsidRPr="00D53100" w:rsidRDefault="008F4C58" w:rsidP="008A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4C58" w:rsidRDefault="008F4C58" w:rsidP="00CE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5AE" w:rsidRDefault="002805AE" w:rsidP="00CE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5AE" w:rsidRDefault="002805AE" w:rsidP="00CE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5AE" w:rsidRDefault="002805AE" w:rsidP="00CE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5AE" w:rsidRDefault="002805AE" w:rsidP="00CE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5AE" w:rsidRDefault="002805AE" w:rsidP="00CE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5AE" w:rsidRDefault="002805AE" w:rsidP="00CE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5AE" w:rsidRDefault="002805AE" w:rsidP="00CE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5AE" w:rsidRDefault="002805AE" w:rsidP="00CE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5AE" w:rsidRDefault="002805AE" w:rsidP="00CE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5AE" w:rsidRDefault="002805AE" w:rsidP="00CE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5AE" w:rsidRDefault="002805AE" w:rsidP="00CE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5AE" w:rsidRDefault="002805AE" w:rsidP="00CE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5AE" w:rsidRDefault="002805AE" w:rsidP="00CE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5AE" w:rsidRPr="00D53100" w:rsidRDefault="002805AE" w:rsidP="00CE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83A" w:rsidRPr="00D53100" w:rsidRDefault="0064783A" w:rsidP="00CE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DD0" w:rsidRPr="00D53100" w:rsidRDefault="00CE4DD0" w:rsidP="00CE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 Е К О М Е Н Д А Ц И </w:t>
      </w:r>
      <w:proofErr w:type="spellStart"/>
      <w:proofErr w:type="gramStart"/>
      <w:r w:rsidRPr="00D53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spellEnd"/>
      <w:proofErr w:type="gramEnd"/>
    </w:p>
    <w:p w:rsidR="00CE4DD0" w:rsidRPr="00D53100" w:rsidRDefault="00CE4DD0" w:rsidP="00CE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ПУБЛИЧНЫХ  СЛУШАНИЙ</w:t>
      </w:r>
    </w:p>
    <w:p w:rsidR="00CE4DD0" w:rsidRPr="00D53100" w:rsidRDefault="00CE4DD0" w:rsidP="00CE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DD0" w:rsidRPr="00D5310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DD0" w:rsidRPr="00D5310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на публичных слушаниях проект решения Собрания депутатов Возовского сельсовета Поныровского района Курской области «Об исполнении бюджета Возовского сельсовета Поныровского</w:t>
      </w:r>
      <w:r w:rsidR="002B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за  2021</w:t>
      </w: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 предложения, поступившие в ходе слушаний </w:t>
      </w:r>
      <w:proofErr w:type="gramStart"/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и:</w:t>
      </w:r>
    </w:p>
    <w:p w:rsidR="00CE4DD0" w:rsidRPr="00D5310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783A" w:rsidRPr="00D53100" w:rsidRDefault="00CE4DD0" w:rsidP="00CE4DD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Одобрить проект  решения Собрания депутатов Возовского сельсовета Поныровского района Курской области «Об исполнении бюджета Возовского сельсовета Поныровского</w:t>
      </w:r>
      <w:r w:rsidR="0064783A"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за  20</w:t>
      </w:r>
      <w:r w:rsidR="002B5B4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proofErr w:type="gramStart"/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обнародованный на </w:t>
      </w:r>
      <w:r w:rsidR="008F4C58"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Возовского сельсовета</w:t>
      </w:r>
      <w:r w:rsidR="0064783A"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DD0" w:rsidRPr="00D53100" w:rsidRDefault="0064783A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DD0"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  решения Собрания депутатов Возовского сельсовета Поныровского района Курской области «Об исполнении бюджета Возовского сельсовета Поныровского</w:t>
      </w: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за  20</w:t>
      </w:r>
      <w:r w:rsidR="002B5B4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E4DD0"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proofErr w:type="gramStart"/>
      <w:r w:rsidR="00CE4DD0"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E4DD0"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публичных слушаний вместе с принятыми рекомендациями направить Собранию депутатов Возовского сельсовета Поныровского района Курской области для рассмотрения и утверждения.</w:t>
      </w:r>
    </w:p>
    <w:p w:rsidR="000437D9" w:rsidRPr="00D53100" w:rsidRDefault="000437D9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hAnsi="Times New Roman" w:cs="Times New Roman"/>
          <w:color w:val="000000"/>
          <w:sz w:val="24"/>
          <w:szCs w:val="24"/>
        </w:rPr>
        <w:t>3. Протокол публичных слушаний вместе с принятыми  рекомендациями разместить на официальном сайте Администрации Возовского сельсовета Поныровского района.</w:t>
      </w:r>
    </w:p>
    <w:p w:rsidR="00CE4DD0" w:rsidRPr="00D5310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DD0" w:rsidRPr="00D5310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DD0" w:rsidRPr="00D5310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DD0" w:rsidRPr="00D5310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  <w:proofErr w:type="gramStart"/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8A3795" w:rsidRPr="00D53100" w:rsidRDefault="00CE4DD0" w:rsidP="008A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слушаниях</w:t>
      </w:r>
      <w:proofErr w:type="gramEnd"/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 </w:t>
      </w:r>
      <w:r w:rsidR="008A3795"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Вялых А.М.</w:t>
      </w:r>
    </w:p>
    <w:p w:rsidR="00CE4DD0" w:rsidRPr="00D5310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D0" w:rsidRPr="00D5310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                                 </w:t>
      </w:r>
      <w:r w:rsidR="002B5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Конорева С.А.</w:t>
      </w:r>
    </w:p>
    <w:p w:rsidR="00CE4DD0" w:rsidRPr="00D5310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DD0" w:rsidRPr="00D53100" w:rsidRDefault="00CE4DD0" w:rsidP="00CE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DD0" w:rsidRPr="00D53100" w:rsidRDefault="00CE4DD0" w:rsidP="00CE4DD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CE4DD0" w:rsidRPr="00D53100" w:rsidRDefault="00CE4DD0" w:rsidP="00CE4DD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5310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F446A" w:rsidRPr="00D53100" w:rsidRDefault="00EF446A">
      <w:pPr>
        <w:rPr>
          <w:rFonts w:ascii="Times New Roman" w:hAnsi="Times New Roman" w:cs="Times New Roman"/>
          <w:sz w:val="24"/>
          <w:szCs w:val="24"/>
        </w:rPr>
      </w:pPr>
    </w:p>
    <w:sectPr w:rsidR="00EF446A" w:rsidRPr="00D5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7EC6"/>
    <w:multiLevelType w:val="hybridMultilevel"/>
    <w:tmpl w:val="C394B67A"/>
    <w:lvl w:ilvl="0" w:tplc="69B84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E065A0"/>
    <w:multiLevelType w:val="hybridMultilevel"/>
    <w:tmpl w:val="464A177C"/>
    <w:lvl w:ilvl="0" w:tplc="F76C7F3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D0"/>
    <w:rsid w:val="000437D9"/>
    <w:rsid w:val="0007282D"/>
    <w:rsid w:val="000906F9"/>
    <w:rsid w:val="000A4D28"/>
    <w:rsid w:val="000C5E73"/>
    <w:rsid w:val="000E45AD"/>
    <w:rsid w:val="001413A1"/>
    <w:rsid w:val="001A6417"/>
    <w:rsid w:val="001C083A"/>
    <w:rsid w:val="002805AE"/>
    <w:rsid w:val="002B5B43"/>
    <w:rsid w:val="00352433"/>
    <w:rsid w:val="00470443"/>
    <w:rsid w:val="004852EA"/>
    <w:rsid w:val="00486B8D"/>
    <w:rsid w:val="005831CC"/>
    <w:rsid w:val="0064783A"/>
    <w:rsid w:val="008A3795"/>
    <w:rsid w:val="008E1C90"/>
    <w:rsid w:val="008F4C58"/>
    <w:rsid w:val="00A479C8"/>
    <w:rsid w:val="00A81877"/>
    <w:rsid w:val="00CE4DD0"/>
    <w:rsid w:val="00CF54CF"/>
    <w:rsid w:val="00D0049E"/>
    <w:rsid w:val="00D53100"/>
    <w:rsid w:val="00D924FC"/>
    <w:rsid w:val="00DC7AF2"/>
    <w:rsid w:val="00EF446A"/>
    <w:rsid w:val="00F47B65"/>
    <w:rsid w:val="00F9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2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7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63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86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4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2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9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75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51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9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25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6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8514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247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VSSBuh</dc:creator>
  <cp:lastModifiedBy>VSSBuh</cp:lastModifiedBy>
  <cp:revision>16</cp:revision>
  <dcterms:created xsi:type="dcterms:W3CDTF">2017-04-23T08:44:00Z</dcterms:created>
  <dcterms:modified xsi:type="dcterms:W3CDTF">2022-05-13T12:45:00Z</dcterms:modified>
</cp:coreProperties>
</file>